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57" w:rsidRDefault="00014BA7">
      <w:pPr>
        <w:pStyle w:val="Balk10"/>
        <w:keepNext/>
        <w:keepLines/>
      </w:pPr>
      <w:bookmarkStart w:id="0" w:name="bookmark0"/>
      <w:r>
        <w:rPr>
          <w:rStyle w:val="Balk1"/>
          <w:b/>
          <w:bCs/>
        </w:rPr>
        <w:t>İŞ TALİMATI</w:t>
      </w:r>
      <w:bookmarkEnd w:id="0"/>
    </w:p>
    <w:p w:rsidR="005E7C57" w:rsidRDefault="00014BA7">
      <w:pPr>
        <w:pStyle w:val="Gvdemetni0"/>
        <w:tabs>
          <w:tab w:val="left" w:pos="3570"/>
          <w:tab w:val="left" w:pos="3902"/>
        </w:tabs>
        <w:spacing w:after="160"/>
        <w:ind w:left="1060"/>
      </w:pPr>
      <w:r>
        <w:rPr>
          <w:rStyle w:val="Gvdemetni"/>
          <w:b/>
          <w:bCs/>
        </w:rPr>
        <w:t>Birim Adı</w:t>
      </w:r>
      <w:r>
        <w:rPr>
          <w:rStyle w:val="Gvdemetni"/>
          <w:b/>
          <w:bCs/>
        </w:rPr>
        <w:tab/>
        <w:t>:</w:t>
      </w:r>
      <w:r>
        <w:rPr>
          <w:rStyle w:val="Gvdemetni"/>
          <w:b/>
          <w:bCs/>
        </w:rPr>
        <w:tab/>
      </w:r>
      <w:r>
        <w:rPr>
          <w:rStyle w:val="Gvdemetni"/>
        </w:rPr>
        <w:t>İDARİ VE MALİ İŞLER DAİRE BAŞKANLIĞI</w:t>
      </w:r>
    </w:p>
    <w:p w:rsidR="005E7C57" w:rsidRDefault="00014BA7">
      <w:pPr>
        <w:pStyle w:val="Gvdemetni0"/>
        <w:tabs>
          <w:tab w:val="left" w:pos="3570"/>
          <w:tab w:val="left" w:pos="3902"/>
        </w:tabs>
        <w:spacing w:after="600"/>
        <w:ind w:left="1060"/>
      </w:pPr>
      <w:r>
        <w:rPr>
          <w:rStyle w:val="Gvdemetni"/>
          <w:b/>
          <w:bCs/>
        </w:rPr>
        <w:t>Alt Birim Adı</w:t>
      </w:r>
      <w:r>
        <w:rPr>
          <w:rStyle w:val="Gvdemetni"/>
          <w:b/>
          <w:bCs/>
        </w:rPr>
        <w:tab/>
        <w:t>:</w:t>
      </w:r>
      <w:r>
        <w:rPr>
          <w:rStyle w:val="Gvdemetni"/>
          <w:b/>
          <w:bCs/>
        </w:rPr>
        <w:tab/>
      </w:r>
      <w:r>
        <w:rPr>
          <w:rStyle w:val="Gvdemetni"/>
        </w:rPr>
        <w:t>SATINALMA ŞUBE MÜDÜRLÜĞÜ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700" w:hanging="360"/>
      </w:pPr>
      <w:r>
        <w:rPr>
          <w:rStyle w:val="Gvdemetni"/>
        </w:rPr>
        <w:t>Üniversitenin mal ve hizmet alımına ilişkin ihale işlemlerini ve ihaleye ilişkin süreçlerin takibini yapmak.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İhale konusuna ilişkin yaklaşık maliyet cetveli çıkarmak, ön izin ve onay belgesini hazırlamak.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Kamu ihale bülteninden EKAP sistemine girerek ihale kayıt numarası almak.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700" w:hanging="360"/>
      </w:pPr>
      <w:r>
        <w:rPr>
          <w:rStyle w:val="Gvdemetni"/>
        </w:rPr>
        <w:t>Hazırlanan ihale dokümanlarına (İdari Şartname, Teknik Şartname, Sözleşme Tasarısı vb.) KİK (Kamu İhale Kurumu)’ten onay almak.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700" w:hanging="360"/>
      </w:pPr>
      <w:r>
        <w:rPr>
          <w:rStyle w:val="Gvdemetni"/>
        </w:rPr>
        <w:t>Valilik ilan yazışmalarını, görevlendirme yazılarını, güvenlik tedbirleri yazılarını yazarak, ihale dosyalarını oluşturmak.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İhale formlarını hazırlamak.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İlan yayınlandıktan sonraki itirazlara ilişkin iş ve işlemleri yapmak.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700" w:hanging="360"/>
      </w:pPr>
      <w:r>
        <w:rPr>
          <w:rStyle w:val="Gvdemetni"/>
        </w:rPr>
        <w:t>İhaleleri sonuçlandırma işlemlerini (ihale komisyon kararı, kesinleşen ihale kararı, teminat yazıları, sözleşmeye davet yazısı, sözleşmenin hazırlanması ve takibi, kesin teminat yazısı ve EKAP sistemine ihaleyle ilgili bilgilerin girişi gibi) yapmak.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İhale sonuçlandıktan sonra da devam eden işlere ilişkin gereken yazışmaları yapmak.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Satın alınan ürünlerin depoya teslim edilmesini sağlamak.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Yüklenici firmalarla ilgili gereken yazışmaları yapmak.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İhale ile ilgili mal ve hizmet alımlarına ilişkin ödeme emri ve hak ediş belgelerini hazırlamak.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  <w:rPr>
          <w:rStyle w:val="Gvdemetni"/>
        </w:rPr>
      </w:pPr>
      <w:r>
        <w:rPr>
          <w:rStyle w:val="Gvdemetni"/>
        </w:rPr>
        <w:t>Teminat Mektubu ve Kesin Teminat İadesine ilişkin yazışmaları yapmak.</w:t>
      </w:r>
    </w:p>
    <w:p w:rsidR="00F84488" w:rsidRDefault="00F84488">
      <w:pPr>
        <w:pStyle w:val="Gvdemetni0"/>
        <w:numPr>
          <w:ilvl w:val="0"/>
          <w:numId w:val="1"/>
        </w:numPr>
        <w:tabs>
          <w:tab w:val="left" w:pos="1676"/>
        </w:tabs>
        <w:ind w:left="1340"/>
        <w:rPr>
          <w:rStyle w:val="Gvdemetni"/>
        </w:rPr>
      </w:pPr>
      <w:r>
        <w:rPr>
          <w:rStyle w:val="Gvdemetni"/>
        </w:rPr>
        <w:t>İlan bedelleri kapsamında gelen faturaların iş ve işlemlerini yapmak.</w:t>
      </w:r>
    </w:p>
    <w:p w:rsidR="00F84488" w:rsidRDefault="00F84488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 xml:space="preserve">Telefon ve muhtelif </w:t>
      </w:r>
      <w:r w:rsidR="004E0DA0">
        <w:rPr>
          <w:rStyle w:val="Gvdemetni"/>
        </w:rPr>
        <w:t>evrak dosya gönderimi ödemeleri iş ve işlemlerini yapmak.</w:t>
      </w:r>
    </w:p>
    <w:p w:rsidR="005E7C57" w:rsidRDefault="00EE36AC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Akaryakıt alımlarının ödemelerini ve takibini yapmak.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spacing w:after="160"/>
        <w:ind w:left="1340"/>
      </w:pPr>
      <w:r>
        <w:rPr>
          <w:rStyle w:val="Gvdemetni"/>
        </w:rPr>
        <w:t>Satınalma iş ve işlemleri ile ilgili SGK ve vergi borcu ile yasaklılık sorgulamaları yapmak.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4734 sayılı Kanununun ilgili maddelerine göre istisna kapsamındaki DMO vb.</w:t>
      </w:r>
    </w:p>
    <w:p w:rsidR="005E7C57" w:rsidRDefault="00014BA7">
      <w:pPr>
        <w:pStyle w:val="Gvdemetni0"/>
        <w:ind w:left="1700"/>
        <w:jc w:val="both"/>
      </w:pPr>
      <w:r>
        <w:rPr>
          <w:rStyle w:val="Gvdemetni"/>
        </w:rPr>
        <w:t>kurumlardan alımlar yapmak.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700" w:hanging="360"/>
      </w:pPr>
      <w:r>
        <w:rPr>
          <w:rStyle w:val="Gvdemetni"/>
        </w:rPr>
        <w:t>Bölünmeyen hizmetler kapsamında yer alan doğalgaz, elektrik ve su ödemelerinin tahakkuk işlemlerini yapmak.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Satın almalarla ilgili farklı komisyonlarda görev almak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spacing w:after="160"/>
        <w:ind w:left="1340"/>
      </w:pPr>
      <w:r>
        <w:rPr>
          <w:rStyle w:val="Gvdemetni"/>
        </w:rPr>
        <w:t>Mal ve malzeme alımları ile ilgili piyasa fiyat araştırması yapmak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Makine ve teçhizat ile ilgili bakım ve onarım giderlerini karşılamak.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Tüketime yönelik mal ve malzeme alımı, gazete, dergi abonelik vb. giderlerini karşılamak.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Araçlara ilişkin her türlü yakıt, bakım-onarım, sigorta işlemleri ile ilgili ödemeleri yapmak.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Avans ve kredi işlemlerini yapmak.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657 sayılı Devlet Memurları Kanunu 211. maddesi gereğince Üniversitenin Rektörlük</w:t>
      </w:r>
    </w:p>
    <w:p w:rsidR="005E7C57" w:rsidRDefault="00014BA7">
      <w:pPr>
        <w:pStyle w:val="Gvdemetni0"/>
        <w:ind w:left="1700"/>
      </w:pPr>
      <w:r>
        <w:rPr>
          <w:rStyle w:val="Gvdemetni"/>
        </w:rPr>
        <w:t>ve bağlı birimlerinde görev yapmakta olan personelin giyecek yardımı işlemlerini yürütmek.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Muayene teslim tesellüm ve irsaliye belgelerini kontrol etmek.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340"/>
      </w:pPr>
      <w:r>
        <w:rPr>
          <w:rStyle w:val="Gvdemetni"/>
        </w:rPr>
        <w:t>Üniversite genelinde toplulaştırılmış ihtiyaçların ihalelerini yapmak.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ind w:left="1700" w:hanging="360"/>
      </w:pPr>
      <w:r>
        <w:rPr>
          <w:rStyle w:val="Gvdemetni"/>
        </w:rPr>
        <w:t>Üniversiteye ait binaların “bina küçük onarımlarının” yaptırılması ile ilgili satın alma işlemlerini yürütmek.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spacing w:after="160"/>
        <w:ind w:left="1340"/>
      </w:pPr>
      <w:r>
        <w:rPr>
          <w:rStyle w:val="Gvdemetni"/>
        </w:rPr>
        <w:t>Üniversitemize ait tüm birimlerinin, makine teçhizat, kırtasiye, temizlik, büro malzemesi ve</w:t>
      </w:r>
    </w:p>
    <w:p w:rsidR="005E7C57" w:rsidRDefault="00014BA7">
      <w:pPr>
        <w:pStyle w:val="Gvdemetni0"/>
        <w:ind w:left="1700"/>
      </w:pPr>
      <w:r>
        <w:rPr>
          <w:rStyle w:val="Gvdemetni"/>
        </w:rPr>
        <w:lastRenderedPageBreak/>
        <w:t>demirbaş ihtiyaçlarının Devlet Malzeme Ofisi’nden, Avans ve Kredilerin açılması yoluyla alınacak olan malzemelerin D.M.O.’dan ya da DMO’da bulunmayan malzemelerin ihalesi gerçekleştirilerek temin edilmesi sonucu Üniversite depolarına teslim edilmesini sağlamak,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spacing w:line="288" w:lineRule="auto"/>
        <w:ind w:left="1700" w:hanging="360"/>
        <w:jc w:val="both"/>
      </w:pPr>
      <w:r>
        <w:rPr>
          <w:rStyle w:val="Gvdemetni"/>
        </w:rPr>
        <w:t>Yangından korunma malzemeleri ile ilgili olarak Üniversitemiz tüm birimleri için yangın söndürme cihazları alımı, doldurulması ve bakımlarının yaptırılması ihale işlemlerini yapmak.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spacing w:line="300" w:lineRule="auto"/>
        <w:ind w:left="1340"/>
        <w:jc w:val="both"/>
      </w:pPr>
      <w:r>
        <w:rPr>
          <w:rStyle w:val="Gvdemetni"/>
        </w:rPr>
        <w:t>4734 Sayılı Kanunun 62/ı bendi gereğince anılan kanunun 22/d ve 21/f maddeleri</w:t>
      </w:r>
    </w:p>
    <w:p w:rsidR="005E7C57" w:rsidRDefault="00014BA7">
      <w:pPr>
        <w:pStyle w:val="Gvdemetni0"/>
        <w:ind w:left="1700"/>
      </w:pPr>
      <w:r>
        <w:rPr>
          <w:rStyle w:val="Gvdemetni"/>
        </w:rPr>
        <w:t>kapsamında yapılan alımların aylık olarak Strateji geliştirme Daire başkanlığına bildirilmesi,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spacing w:line="288" w:lineRule="auto"/>
        <w:ind w:left="1700" w:hanging="360"/>
      </w:pPr>
      <w:r>
        <w:rPr>
          <w:rStyle w:val="Gvdemetni"/>
        </w:rPr>
        <w:t>Memurlara yapılan Yiyecek Yardımı Yönetmeliği kapsamında gelen faturaların tahakkuk işlemlerini yapmak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spacing w:after="160" w:line="300" w:lineRule="auto"/>
        <w:ind w:left="1340"/>
        <w:jc w:val="both"/>
      </w:pPr>
      <w:r>
        <w:rPr>
          <w:rStyle w:val="Gvdemetni"/>
        </w:rPr>
        <w:t>KİK’teki güncel duyuruları takip etmek.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spacing w:line="300" w:lineRule="auto"/>
        <w:ind w:left="1340"/>
        <w:jc w:val="both"/>
      </w:pPr>
      <w:r>
        <w:rPr>
          <w:rStyle w:val="Gvdemetni"/>
        </w:rPr>
        <w:t>Başkanlığın bütçe hazırlık çalışmalarında yer almak.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spacing w:line="300" w:lineRule="auto"/>
        <w:ind w:left="1340"/>
        <w:jc w:val="both"/>
      </w:pPr>
      <w:r>
        <w:rPr>
          <w:rStyle w:val="Gvdemetni"/>
        </w:rPr>
        <w:t>Bağlı olduğu proses ile üst yönetici/yöneticileri tarafından verilen diğer işleri ve işlemleri yapmak</w:t>
      </w:r>
    </w:p>
    <w:p w:rsidR="005E7C57" w:rsidRDefault="00014BA7">
      <w:pPr>
        <w:pStyle w:val="Gvdemetni0"/>
        <w:numPr>
          <w:ilvl w:val="0"/>
          <w:numId w:val="1"/>
        </w:numPr>
        <w:tabs>
          <w:tab w:val="left" w:pos="1676"/>
        </w:tabs>
        <w:spacing w:after="900" w:line="288" w:lineRule="auto"/>
        <w:ind w:left="1700" w:hanging="360"/>
      </w:pPr>
      <w:r>
        <w:rPr>
          <w:rStyle w:val="Gvdemetni"/>
        </w:rPr>
        <w:t>Satınalma Sorumlusu yaptığı iş ve işlemlerden dolayı Şube Müdürüne, Daire Başkanına, Genel Sekretere ve Rektöre karşı sorumludur.</w:t>
      </w:r>
    </w:p>
    <w:tbl>
      <w:tblPr>
        <w:tblOverlap w:val="never"/>
        <w:tblW w:w="112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3926"/>
        <w:gridCol w:w="2851"/>
      </w:tblGrid>
      <w:tr w:rsidR="005E7C57" w:rsidTr="00EE36AC">
        <w:trPr>
          <w:trHeight w:hRule="exact" w:val="1397"/>
          <w:jc w:val="center"/>
        </w:trPr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7C57" w:rsidRDefault="00014BA7">
            <w:pPr>
              <w:pStyle w:val="Dier0"/>
              <w:spacing w:line="240" w:lineRule="auto"/>
              <w:ind w:firstLine="280"/>
            </w:pPr>
            <w:r>
              <w:rPr>
                <w:rStyle w:val="Dier"/>
                <w:b/>
                <w:bCs/>
              </w:rPr>
              <w:t>HAZIRLAYAN</w:t>
            </w:r>
          </w:p>
          <w:p w:rsidR="005E7C57" w:rsidRDefault="00B754DF">
            <w:pPr>
              <w:pStyle w:val="Dier0"/>
              <w:spacing w:line="240" w:lineRule="auto"/>
              <w:ind w:firstLine="280"/>
            </w:pPr>
            <w:r>
              <w:rPr>
                <w:rStyle w:val="Dier"/>
              </w:rPr>
              <w:t>Ersin ÇALIŞKAN</w:t>
            </w:r>
          </w:p>
          <w:p w:rsidR="005E7C57" w:rsidRDefault="00EE1413" w:rsidP="00B754DF">
            <w:pPr>
              <w:pStyle w:val="Dier0"/>
              <w:spacing w:line="240" w:lineRule="auto"/>
            </w:pPr>
            <w:r>
              <w:rPr>
                <w:rStyle w:val="Dier"/>
              </w:rPr>
              <w:t xml:space="preserve">       </w:t>
            </w:r>
            <w:bookmarkStart w:id="1" w:name="_GoBack"/>
            <w:bookmarkEnd w:id="1"/>
            <w:r w:rsidR="00B754DF">
              <w:rPr>
                <w:rStyle w:val="Dier"/>
              </w:rPr>
              <w:t>Şube Müdürü</w:t>
            </w:r>
          </w:p>
        </w:tc>
        <w:tc>
          <w:tcPr>
            <w:tcW w:w="2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7C57" w:rsidRDefault="00014BA7">
            <w:pPr>
              <w:pStyle w:val="Dier0"/>
              <w:spacing w:line="240" w:lineRule="auto"/>
              <w:ind w:firstLine="180"/>
            </w:pPr>
            <w:r>
              <w:rPr>
                <w:rStyle w:val="Dier"/>
                <w:b/>
                <w:bCs/>
              </w:rPr>
              <w:t>ONAYLAYAN</w:t>
            </w:r>
          </w:p>
          <w:p w:rsidR="005E7C57" w:rsidRDefault="00014BA7">
            <w:pPr>
              <w:pStyle w:val="Dier0"/>
              <w:spacing w:line="240" w:lineRule="auto"/>
              <w:ind w:left="180" w:hanging="180"/>
            </w:pPr>
            <w:r>
              <w:rPr>
                <w:rStyle w:val="Dier"/>
              </w:rPr>
              <w:t xml:space="preserve">Mustafa ARSLAN </w:t>
            </w:r>
            <w:r w:rsidR="00EE36AC">
              <w:rPr>
                <w:rStyle w:val="Dier"/>
              </w:rPr>
              <w:t xml:space="preserve">         </w:t>
            </w:r>
            <w:r>
              <w:rPr>
                <w:rStyle w:val="Dier"/>
              </w:rPr>
              <w:t>Daire Başkanı</w:t>
            </w:r>
          </w:p>
        </w:tc>
      </w:tr>
      <w:tr w:rsidR="005E7C57" w:rsidTr="00EE36AC">
        <w:trPr>
          <w:trHeight w:hRule="exact" w:val="605"/>
          <w:jc w:val="center"/>
        </w:trPr>
        <w:tc>
          <w:tcPr>
            <w:tcW w:w="112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C57" w:rsidRDefault="00014BA7">
            <w:pPr>
              <w:pStyle w:val="Dier0"/>
              <w:spacing w:line="240" w:lineRule="auto"/>
            </w:pPr>
            <w:r>
              <w:rPr>
                <w:rStyle w:val="Dier"/>
              </w:rPr>
              <w:t>Yukarıda belirtilen görev dağılımları tarafımızca okunarak teslim alınmış olup tarafımıza tebliğ edilmiştir.</w:t>
            </w:r>
          </w:p>
        </w:tc>
      </w:tr>
      <w:tr w:rsidR="005E7C57" w:rsidTr="00EE36AC">
        <w:trPr>
          <w:trHeight w:hRule="exact" w:val="288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7C57" w:rsidRDefault="00014BA7">
            <w:pPr>
              <w:pStyle w:val="Dier0"/>
              <w:spacing w:line="240" w:lineRule="auto"/>
            </w:pPr>
            <w:r>
              <w:rPr>
                <w:rStyle w:val="Dier"/>
                <w:b/>
                <w:bCs/>
              </w:rPr>
              <w:t>ADI SOYADI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7C57" w:rsidRDefault="00014BA7">
            <w:pPr>
              <w:pStyle w:val="Dier0"/>
              <w:spacing w:line="240" w:lineRule="auto"/>
            </w:pPr>
            <w:r>
              <w:rPr>
                <w:rStyle w:val="Dier"/>
                <w:b/>
                <w:bCs/>
              </w:rPr>
              <w:t>ÜNVANI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C57" w:rsidRDefault="00014BA7">
            <w:pPr>
              <w:pStyle w:val="Dier0"/>
              <w:spacing w:line="240" w:lineRule="auto"/>
            </w:pPr>
            <w:r>
              <w:rPr>
                <w:rStyle w:val="Dier"/>
                <w:b/>
                <w:bCs/>
              </w:rPr>
              <w:t>İMZA</w:t>
            </w:r>
          </w:p>
        </w:tc>
      </w:tr>
      <w:tr w:rsidR="005E7C57" w:rsidTr="00EE36AC">
        <w:trPr>
          <w:trHeight w:hRule="exact" w:val="283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7C57" w:rsidRDefault="00014BA7">
            <w:pPr>
              <w:pStyle w:val="Dier0"/>
              <w:spacing w:line="240" w:lineRule="auto"/>
            </w:pPr>
            <w:r>
              <w:rPr>
                <w:rStyle w:val="Dier"/>
              </w:rPr>
              <w:t>Ersin ÇALIŞKAN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7C57" w:rsidRDefault="00014BA7">
            <w:pPr>
              <w:pStyle w:val="Dier0"/>
              <w:spacing w:line="240" w:lineRule="auto"/>
            </w:pPr>
            <w:r>
              <w:rPr>
                <w:rStyle w:val="Dier"/>
              </w:rPr>
              <w:t>Şube Müdürü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C57" w:rsidRDefault="005E7C57">
            <w:pPr>
              <w:rPr>
                <w:sz w:val="10"/>
                <w:szCs w:val="10"/>
              </w:rPr>
            </w:pPr>
          </w:p>
        </w:tc>
      </w:tr>
      <w:tr w:rsidR="00EE36AC" w:rsidTr="00EE36AC">
        <w:trPr>
          <w:trHeight w:hRule="exact" w:val="288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6AC" w:rsidRDefault="00EE36AC" w:rsidP="00EE36AC">
            <w:pPr>
              <w:pStyle w:val="Dier0"/>
              <w:spacing w:line="240" w:lineRule="auto"/>
            </w:pPr>
            <w:r>
              <w:rPr>
                <w:rStyle w:val="Dier"/>
              </w:rPr>
              <w:t>Elvan ÇELİK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6AC" w:rsidRDefault="00EE36AC" w:rsidP="00EE36AC">
            <w:pPr>
              <w:pStyle w:val="Dier0"/>
              <w:spacing w:line="240" w:lineRule="auto"/>
            </w:pPr>
            <w:r>
              <w:rPr>
                <w:rStyle w:val="Dier"/>
              </w:rPr>
              <w:t>Bilgisayar İşletmeni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6AC" w:rsidRDefault="00EE36AC" w:rsidP="00EE36AC">
            <w:pPr>
              <w:rPr>
                <w:sz w:val="10"/>
                <w:szCs w:val="10"/>
              </w:rPr>
            </w:pPr>
          </w:p>
        </w:tc>
      </w:tr>
      <w:tr w:rsidR="00EE36AC" w:rsidTr="00EE36AC">
        <w:trPr>
          <w:trHeight w:hRule="exact" w:val="288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6AC" w:rsidRDefault="00EE36AC" w:rsidP="00EE36AC">
            <w:pPr>
              <w:pStyle w:val="Dier0"/>
              <w:spacing w:line="240" w:lineRule="auto"/>
            </w:pPr>
            <w:r>
              <w:rPr>
                <w:rStyle w:val="Dier"/>
              </w:rPr>
              <w:t>Y.Emre BETER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6AC" w:rsidRDefault="00EE36AC" w:rsidP="00EE36AC">
            <w:pPr>
              <w:pStyle w:val="Dier0"/>
              <w:spacing w:line="240" w:lineRule="auto"/>
            </w:pPr>
            <w:r>
              <w:rPr>
                <w:rStyle w:val="Dier"/>
              </w:rPr>
              <w:t>Bilgisayar İşletmeni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6AC" w:rsidRDefault="00EE36AC" w:rsidP="00EE36AC">
            <w:pPr>
              <w:rPr>
                <w:sz w:val="10"/>
                <w:szCs w:val="10"/>
              </w:rPr>
            </w:pPr>
          </w:p>
        </w:tc>
      </w:tr>
      <w:tr w:rsidR="00EE36AC" w:rsidTr="00EE36AC">
        <w:trPr>
          <w:trHeight w:hRule="exact" w:val="278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6AC" w:rsidRDefault="00EE36AC" w:rsidP="00EE36AC">
            <w:pPr>
              <w:pStyle w:val="Dier0"/>
              <w:spacing w:line="240" w:lineRule="auto"/>
            </w:pPr>
            <w:r>
              <w:rPr>
                <w:rStyle w:val="Dier"/>
              </w:rPr>
              <w:t>Sevgi ÇÖTOK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36AC" w:rsidRDefault="00EE36AC" w:rsidP="00EE36AC">
            <w:pPr>
              <w:pStyle w:val="Dier0"/>
              <w:spacing w:line="240" w:lineRule="auto"/>
            </w:pPr>
            <w:r>
              <w:rPr>
                <w:rStyle w:val="Dier"/>
              </w:rPr>
              <w:t>Sürekli İşçi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6AC" w:rsidRDefault="00EE36AC" w:rsidP="00EE36AC">
            <w:pPr>
              <w:rPr>
                <w:sz w:val="10"/>
                <w:szCs w:val="10"/>
              </w:rPr>
            </w:pPr>
          </w:p>
        </w:tc>
      </w:tr>
      <w:tr w:rsidR="005E7C57" w:rsidTr="00EE36AC">
        <w:trPr>
          <w:trHeight w:hRule="exact" w:val="307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7C57" w:rsidRDefault="00EE36AC">
            <w:pPr>
              <w:pStyle w:val="Dier0"/>
              <w:spacing w:line="240" w:lineRule="auto"/>
            </w:pPr>
            <w:r>
              <w:rPr>
                <w:rStyle w:val="Dier"/>
              </w:rPr>
              <w:t>Fulya GÖKÇE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E7C57" w:rsidRDefault="00014BA7">
            <w:pPr>
              <w:pStyle w:val="Dier0"/>
              <w:spacing w:line="240" w:lineRule="auto"/>
            </w:pPr>
            <w:r>
              <w:rPr>
                <w:rStyle w:val="Dier"/>
              </w:rPr>
              <w:t>Sürekli İşçi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C57" w:rsidRDefault="005E7C57">
            <w:pPr>
              <w:rPr>
                <w:sz w:val="10"/>
                <w:szCs w:val="10"/>
              </w:rPr>
            </w:pPr>
          </w:p>
        </w:tc>
      </w:tr>
    </w:tbl>
    <w:p w:rsidR="00014BA7" w:rsidRDefault="00014BA7"/>
    <w:sectPr w:rsidR="00014BA7">
      <w:pgSz w:w="11900" w:h="16840"/>
      <w:pgMar w:top="1393" w:right="269" w:bottom="444" w:left="408" w:header="965" w:footer="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5D" w:rsidRDefault="00FF645D">
      <w:r>
        <w:separator/>
      </w:r>
    </w:p>
  </w:endnote>
  <w:endnote w:type="continuationSeparator" w:id="0">
    <w:p w:rsidR="00FF645D" w:rsidRDefault="00FF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5D" w:rsidRDefault="00FF645D"/>
  </w:footnote>
  <w:footnote w:type="continuationSeparator" w:id="0">
    <w:p w:rsidR="00FF645D" w:rsidRDefault="00FF64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E6C57"/>
    <w:multiLevelType w:val="multilevel"/>
    <w:tmpl w:val="083059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57"/>
    <w:rsid w:val="00014BA7"/>
    <w:rsid w:val="00033F4D"/>
    <w:rsid w:val="00126E51"/>
    <w:rsid w:val="004E0DA0"/>
    <w:rsid w:val="005E7C57"/>
    <w:rsid w:val="00B754DF"/>
    <w:rsid w:val="00E3727E"/>
    <w:rsid w:val="00EE1413"/>
    <w:rsid w:val="00EE36AC"/>
    <w:rsid w:val="00F84488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4750"/>
  <w15:docId w15:val="{8B5BC606-04FE-44F9-BBFA-6360C2F3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alk10">
    <w:name w:val="Başlık #1"/>
    <w:basedOn w:val="Normal"/>
    <w:link w:val="Balk1"/>
    <w:pPr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0">
    <w:name w:val="Gövde metni"/>
    <w:basedOn w:val="Normal"/>
    <w:link w:val="Gvdemetni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Dier0">
    <w:name w:val="Diğer"/>
    <w:basedOn w:val="Normal"/>
    <w:link w:val="Dier"/>
    <w:pPr>
      <w:spacing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dcterms:created xsi:type="dcterms:W3CDTF">2024-10-25T12:07:00Z</dcterms:created>
  <dcterms:modified xsi:type="dcterms:W3CDTF">2024-11-12T07:43:00Z</dcterms:modified>
</cp:coreProperties>
</file>